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D" w:rsidRDefault="00775DBD" w:rsidP="00775DBD">
      <w:pPr>
        <w:ind w:right="-540"/>
        <w:jc w:val="center"/>
        <w:rPr>
          <w:rFonts w:ascii="Bodoni MT Black" w:hAnsi="Bodoni MT Black"/>
          <w:color w:val="0000FF"/>
          <w:sz w:val="56"/>
          <w:szCs w:val="52"/>
        </w:rPr>
      </w:pPr>
    </w:p>
    <w:p w:rsidR="00775DBD" w:rsidRPr="001D64C6" w:rsidRDefault="00775DBD" w:rsidP="00775DBD">
      <w:pPr>
        <w:jc w:val="center"/>
        <w:rPr>
          <w:rFonts w:asciiTheme="minorHAnsi" w:hAnsiTheme="minorHAnsi"/>
          <w:color w:val="0000FF"/>
          <w:sz w:val="52"/>
          <w:szCs w:val="52"/>
        </w:rPr>
      </w:pPr>
      <w:r w:rsidRPr="001D64C6">
        <w:rPr>
          <w:rFonts w:asciiTheme="minorHAnsi" w:hAnsiTheme="minorHAnsi"/>
          <w:color w:val="0000FF"/>
          <w:sz w:val="52"/>
          <w:szCs w:val="52"/>
        </w:rPr>
        <w:t>City of Fort Bragg, California</w:t>
      </w:r>
    </w:p>
    <w:p w:rsidR="00775DBD" w:rsidRDefault="00775DBD" w:rsidP="00775DBD">
      <w:pPr>
        <w:jc w:val="center"/>
        <w:rPr>
          <w:rFonts w:ascii="Bookman" w:hAnsi="Bookman"/>
          <w:sz w:val="52"/>
          <w:szCs w:val="52"/>
        </w:rPr>
      </w:pPr>
    </w:p>
    <w:p w:rsidR="00775DBD" w:rsidRPr="001D64C6" w:rsidRDefault="004A4759" w:rsidP="00775DBD">
      <w:pPr>
        <w:jc w:val="center"/>
        <w:rPr>
          <w:rFonts w:ascii="Calibri" w:hAnsi="Calibri"/>
          <w:color w:val="0000FF"/>
          <w:sz w:val="48"/>
          <w:szCs w:val="48"/>
        </w:rPr>
      </w:pPr>
      <w:r>
        <w:rPr>
          <w:rFonts w:ascii="Calibri" w:hAnsi="Calibri"/>
          <w:color w:val="0000FF"/>
          <w:sz w:val="48"/>
          <w:szCs w:val="48"/>
        </w:rPr>
        <w:t>Fire</w:t>
      </w:r>
      <w:r w:rsidR="00193289">
        <w:rPr>
          <w:rFonts w:ascii="Calibri" w:hAnsi="Calibri"/>
          <w:color w:val="0000FF"/>
          <w:sz w:val="48"/>
          <w:szCs w:val="48"/>
        </w:rPr>
        <w:t xml:space="preserve"> Impact</w:t>
      </w:r>
      <w:r w:rsidR="00E52DEF">
        <w:rPr>
          <w:rFonts w:ascii="Calibri" w:hAnsi="Calibri"/>
          <w:color w:val="0000FF"/>
          <w:sz w:val="48"/>
          <w:szCs w:val="48"/>
        </w:rPr>
        <w:t xml:space="preserve"> Fees</w:t>
      </w:r>
      <w:r w:rsidR="00986FAD">
        <w:rPr>
          <w:rFonts w:ascii="Calibri" w:hAnsi="Calibri"/>
          <w:color w:val="0000FF"/>
          <w:sz w:val="48"/>
          <w:szCs w:val="48"/>
        </w:rPr>
        <w:t xml:space="preserve"> Report</w:t>
      </w:r>
    </w:p>
    <w:p w:rsidR="00775DBD" w:rsidRDefault="00775DBD" w:rsidP="00775DBD">
      <w:pPr>
        <w:jc w:val="center"/>
        <w:rPr>
          <w:rFonts w:ascii="Calibri" w:hAnsi="Calibri"/>
          <w:color w:val="0000FF"/>
          <w:sz w:val="48"/>
          <w:szCs w:val="48"/>
        </w:rPr>
      </w:pPr>
      <w:r w:rsidRPr="001D64C6">
        <w:rPr>
          <w:rFonts w:ascii="Calibri" w:hAnsi="Calibri"/>
          <w:color w:val="0000FF"/>
          <w:sz w:val="48"/>
          <w:szCs w:val="48"/>
        </w:rPr>
        <w:t xml:space="preserve">Fiscal Year Ended June 30, </w:t>
      </w:r>
      <w:r w:rsidR="000C56FF">
        <w:rPr>
          <w:rFonts w:ascii="Calibri" w:hAnsi="Calibri"/>
          <w:color w:val="0000FF"/>
          <w:sz w:val="48"/>
          <w:szCs w:val="48"/>
        </w:rPr>
        <w:t>202</w:t>
      </w:r>
      <w:r w:rsidR="003C31DF">
        <w:rPr>
          <w:rFonts w:ascii="Calibri" w:hAnsi="Calibri"/>
          <w:color w:val="0000FF"/>
          <w:sz w:val="48"/>
          <w:szCs w:val="48"/>
        </w:rPr>
        <w:t>4</w:t>
      </w:r>
    </w:p>
    <w:p w:rsidR="000B663F" w:rsidRDefault="000B663F" w:rsidP="000B663F">
      <w:pPr>
        <w:rPr>
          <w:rFonts w:ascii="Calibri" w:hAnsi="Calibri"/>
          <w:color w:val="0000FF"/>
          <w:sz w:val="48"/>
          <w:szCs w:val="48"/>
        </w:rPr>
      </w:pPr>
    </w:p>
    <w:p w:rsidR="00775DBD" w:rsidRPr="00775DBD" w:rsidRDefault="00775DBD" w:rsidP="00775DBD">
      <w:pPr>
        <w:jc w:val="center"/>
        <w:rPr>
          <w:rFonts w:ascii="Calibri" w:hAnsi="Calibri"/>
          <w:color w:val="0000FF"/>
          <w:sz w:val="48"/>
          <w:szCs w:val="48"/>
        </w:rPr>
      </w:pPr>
    </w:p>
    <w:p w:rsidR="00775DBD" w:rsidRDefault="00775DBD" w:rsidP="00775DBD">
      <w:pPr>
        <w:rPr>
          <w:color w:val="0000FF"/>
          <w:sz w:val="48"/>
          <w:szCs w:val="48"/>
        </w:rPr>
      </w:pPr>
    </w:p>
    <w:p w:rsidR="00775DBD" w:rsidRDefault="00775DBD" w:rsidP="00775DBD">
      <w:pPr>
        <w:jc w:val="center"/>
        <w:rPr>
          <w:rFonts w:ascii="Bookman" w:hAnsi="Bookman"/>
          <w:sz w:val="52"/>
          <w:szCs w:val="52"/>
        </w:rPr>
      </w:pPr>
      <w:r>
        <w:rPr>
          <w:rFonts w:ascii="Bookman" w:hAnsi="Bookman"/>
          <w:noProof/>
          <w:sz w:val="52"/>
          <w:szCs w:val="52"/>
        </w:rPr>
        <w:drawing>
          <wp:inline distT="0" distB="0" distL="0" distR="0" wp14:anchorId="6A49FBA1" wp14:editId="33473D96">
            <wp:extent cx="2278380" cy="2207260"/>
            <wp:effectExtent l="0" t="0" r="7620" b="2540"/>
            <wp:docPr id="8" name="Picture 8" descr="Fort Bragg seal large web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 Bragg seal large web si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2207260"/>
                    </a:xfrm>
                    <a:prstGeom prst="rect">
                      <a:avLst/>
                    </a:prstGeom>
                    <a:noFill/>
                    <a:ln>
                      <a:noFill/>
                    </a:ln>
                  </pic:spPr>
                </pic:pic>
              </a:graphicData>
            </a:graphic>
          </wp:inline>
        </w:drawing>
      </w: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Pr="001D64C6" w:rsidRDefault="00775DBD" w:rsidP="00775DBD">
      <w:pPr>
        <w:rPr>
          <w:rFonts w:asciiTheme="minorHAnsi" w:hAnsiTheme="minorHAnsi"/>
          <w:sz w:val="52"/>
          <w:szCs w:val="52"/>
        </w:rPr>
      </w:pPr>
    </w:p>
    <w:p w:rsidR="001E6BA0" w:rsidRDefault="00775DBD" w:rsidP="00775DBD">
      <w:pPr>
        <w:jc w:val="center"/>
        <w:rPr>
          <w:rFonts w:asciiTheme="minorHAnsi" w:hAnsiTheme="minorHAnsi"/>
          <w:color w:val="0000FF"/>
          <w:sz w:val="32"/>
          <w:szCs w:val="32"/>
        </w:rPr>
      </w:pPr>
      <w:r w:rsidRPr="001D64C6">
        <w:rPr>
          <w:rFonts w:asciiTheme="minorHAnsi" w:hAnsiTheme="minorHAnsi"/>
          <w:color w:val="0000FF"/>
          <w:sz w:val="32"/>
          <w:szCs w:val="32"/>
        </w:rPr>
        <w:t xml:space="preserve">Prepared by City of Fort Bragg </w:t>
      </w:r>
    </w:p>
    <w:p w:rsidR="003132D8" w:rsidRDefault="003132D8"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B92570" w:rsidRDefault="00B92570" w:rsidP="003132D8">
      <w:pPr>
        <w:rPr>
          <w:rFonts w:asciiTheme="minorHAnsi" w:hAnsiTheme="minorHAnsi"/>
          <w:color w:val="0000FF"/>
          <w:sz w:val="32"/>
          <w:szCs w:val="32"/>
        </w:rPr>
      </w:pPr>
    </w:p>
    <w:p w:rsidR="0004194A" w:rsidRPr="00153220" w:rsidRDefault="0004194A" w:rsidP="0004194A">
      <w:pPr>
        <w:autoSpaceDE w:val="0"/>
        <w:autoSpaceDN w:val="0"/>
        <w:adjustRightInd w:val="0"/>
        <w:rPr>
          <w:rFonts w:ascii="Calibri" w:hAnsi="Calibri" w:cs="Calibri"/>
          <w:color w:val="000000"/>
        </w:rPr>
      </w:pPr>
      <w:r w:rsidRPr="00153220">
        <w:rPr>
          <w:rFonts w:ascii="Calibri" w:hAnsi="Calibri" w:cs="Calibri"/>
          <w:color w:val="000000"/>
        </w:rPr>
        <w:t>For purpose of compliance with California Government Code Subsection 66013(d), the following information regarding</w:t>
      </w:r>
      <w:r w:rsidR="006F3529">
        <w:rPr>
          <w:rFonts w:ascii="Calibri" w:hAnsi="Calibri" w:cs="Calibri"/>
          <w:color w:val="000000"/>
        </w:rPr>
        <w:t xml:space="preserve"> Impact </w:t>
      </w:r>
      <w:r w:rsidR="00153220" w:rsidRPr="00153220">
        <w:rPr>
          <w:rFonts w:ascii="Calibri" w:hAnsi="Calibri" w:cs="Calibri"/>
          <w:color w:val="000000"/>
        </w:rPr>
        <w:t>Charges</w:t>
      </w:r>
      <w:r w:rsidRPr="00153220">
        <w:rPr>
          <w:rFonts w:ascii="Calibri" w:hAnsi="Calibri" w:cs="Calibri"/>
          <w:color w:val="000000"/>
        </w:rPr>
        <w:t xml:space="preserve"> is presented in connection with the City’s </w:t>
      </w:r>
      <w:r w:rsidR="004A4759">
        <w:rPr>
          <w:rFonts w:ascii="Calibri" w:hAnsi="Calibri" w:cs="Calibri"/>
          <w:color w:val="000000"/>
        </w:rPr>
        <w:t>Fire</w:t>
      </w:r>
      <w:r w:rsidR="006F3529">
        <w:rPr>
          <w:rFonts w:ascii="Calibri" w:hAnsi="Calibri" w:cs="Calibri"/>
          <w:color w:val="000000"/>
        </w:rPr>
        <w:t xml:space="preserve"> Impact Fees</w:t>
      </w:r>
      <w:r w:rsidR="00500628" w:rsidRPr="00153220">
        <w:rPr>
          <w:rFonts w:ascii="Calibri" w:hAnsi="Calibri" w:cs="Calibri"/>
          <w:color w:val="000000"/>
        </w:rPr>
        <w:t xml:space="preserve"> </w:t>
      </w:r>
      <w:r w:rsidRPr="00153220">
        <w:rPr>
          <w:rFonts w:ascii="Calibri" w:hAnsi="Calibri" w:cs="Calibri"/>
          <w:color w:val="000000"/>
        </w:rPr>
        <w:t>fund:</w:t>
      </w:r>
    </w:p>
    <w:p w:rsidR="0004194A" w:rsidRPr="00153220" w:rsidRDefault="0004194A" w:rsidP="0004194A">
      <w:pPr>
        <w:autoSpaceDE w:val="0"/>
        <w:autoSpaceDN w:val="0"/>
        <w:adjustRightInd w:val="0"/>
        <w:rPr>
          <w:rFonts w:ascii="Calibri" w:hAnsi="Calibri" w:cs="Calibri"/>
          <w:color w:val="000000"/>
        </w:rPr>
      </w:pPr>
    </w:p>
    <w:p w:rsidR="0004194A" w:rsidRPr="00153220" w:rsidRDefault="0004194A" w:rsidP="0004194A">
      <w:pPr>
        <w:pStyle w:val="ListParagraph"/>
        <w:numPr>
          <w:ilvl w:val="0"/>
          <w:numId w:val="8"/>
        </w:numPr>
        <w:autoSpaceDE w:val="0"/>
        <w:autoSpaceDN w:val="0"/>
        <w:adjustRightInd w:val="0"/>
        <w:rPr>
          <w:rFonts w:ascii="Calibri" w:hAnsi="Calibri" w:cs="Calibri"/>
          <w:color w:val="333333"/>
          <w:shd w:val="clear" w:color="auto" w:fill="FFFFFF"/>
        </w:rPr>
      </w:pPr>
      <w:r w:rsidRPr="00153220">
        <w:rPr>
          <w:rFonts w:ascii="Calibri" w:hAnsi="Calibri" w:cs="Calibri"/>
          <w:color w:val="333333"/>
          <w:shd w:val="clear" w:color="auto" w:fill="FFFFFF"/>
        </w:rPr>
        <w:t>A description of the charges deposited in the fund.</w:t>
      </w:r>
    </w:p>
    <w:p w:rsidR="00E442A9" w:rsidRPr="00153220" w:rsidRDefault="00E442A9" w:rsidP="00E442A9">
      <w:pPr>
        <w:autoSpaceDE w:val="0"/>
        <w:autoSpaceDN w:val="0"/>
        <w:adjustRightInd w:val="0"/>
        <w:rPr>
          <w:rFonts w:ascii="Calibri" w:hAnsi="Calibri" w:cs="Calibri"/>
          <w:i/>
          <w:color w:val="000000"/>
        </w:rPr>
      </w:pPr>
    </w:p>
    <w:p w:rsidR="00366516" w:rsidRPr="00153220" w:rsidRDefault="00366516" w:rsidP="00366516">
      <w:pPr>
        <w:autoSpaceDE w:val="0"/>
        <w:autoSpaceDN w:val="0"/>
        <w:adjustRightInd w:val="0"/>
        <w:rPr>
          <w:rFonts w:ascii="Calibri" w:hAnsi="Calibri" w:cs="Calibri"/>
        </w:rPr>
      </w:pPr>
      <w:r w:rsidRPr="00153220">
        <w:rPr>
          <w:rFonts w:ascii="Calibri" w:hAnsi="Calibri" w:cs="Calibri"/>
        </w:rPr>
        <w:t>Capacity Fees - Capacity charges collected are used for the planning, design, construction or support activities of facilities in existence at the time the charge is imposed or for new facilities to be constructed in the future that are of reasonable benefit to the person(s) being charged.</w:t>
      </w:r>
    </w:p>
    <w:p w:rsidR="0099023E" w:rsidRPr="00153220" w:rsidRDefault="0099023E" w:rsidP="00431E4B">
      <w:pPr>
        <w:autoSpaceDE w:val="0"/>
        <w:autoSpaceDN w:val="0"/>
        <w:adjustRightInd w:val="0"/>
        <w:rPr>
          <w:rFonts w:ascii="Calibri" w:hAnsi="Calibri" w:cs="Calibri"/>
          <w:color w:val="000000"/>
        </w:rPr>
      </w:pPr>
    </w:p>
    <w:p w:rsidR="002A52DA" w:rsidRPr="00153220" w:rsidRDefault="007231C5" w:rsidP="002A52DA">
      <w:pPr>
        <w:autoSpaceDE w:val="0"/>
        <w:autoSpaceDN w:val="0"/>
        <w:adjustRightInd w:val="0"/>
        <w:ind w:left="360"/>
        <w:rPr>
          <w:rFonts w:ascii="Calibri" w:hAnsi="Calibri" w:cs="Calibri"/>
          <w:color w:val="000000"/>
        </w:rPr>
      </w:pPr>
      <w:r>
        <w:rPr>
          <w:rFonts w:ascii="Calibri" w:hAnsi="Calibri" w:cs="Calibri"/>
          <w:color w:val="000000"/>
        </w:rPr>
        <w:t>FY 202</w:t>
      </w:r>
      <w:r w:rsidR="003C31DF">
        <w:rPr>
          <w:rFonts w:ascii="Calibri" w:hAnsi="Calibri" w:cs="Calibri"/>
          <w:color w:val="000000"/>
        </w:rPr>
        <w:t>4</w:t>
      </w:r>
      <w:r w:rsidR="002A52DA" w:rsidRPr="00153220">
        <w:rPr>
          <w:rFonts w:ascii="Calibri" w:hAnsi="Calibri" w:cs="Calibri"/>
          <w:color w:val="000000"/>
        </w:rPr>
        <w:t>:</w:t>
      </w:r>
    </w:p>
    <w:p w:rsidR="00E442A9" w:rsidRPr="00153220" w:rsidRDefault="00E442A9" w:rsidP="00E442A9">
      <w:pPr>
        <w:autoSpaceDE w:val="0"/>
        <w:autoSpaceDN w:val="0"/>
        <w:adjustRightInd w:val="0"/>
        <w:rPr>
          <w:rFonts w:ascii="Calibri" w:hAnsi="Calibri" w:cs="Calibri"/>
          <w:i/>
          <w:color w:val="000000"/>
        </w:rPr>
      </w:pPr>
    </w:p>
    <w:p w:rsidR="00A6338B" w:rsidRPr="004A4759" w:rsidRDefault="00F91C14" w:rsidP="00887C29">
      <w:pPr>
        <w:autoSpaceDE w:val="0"/>
        <w:autoSpaceDN w:val="0"/>
        <w:adjustRightInd w:val="0"/>
        <w:jc w:val="center"/>
        <w:rPr>
          <w:rFonts w:ascii="Calibri" w:hAnsi="Calibri" w:cs="Calibri"/>
          <w:color w:val="000000"/>
        </w:rPr>
      </w:pPr>
      <w:r w:rsidRPr="00F91C14">
        <w:rPr>
          <w:rFonts w:ascii="Calibri" w:hAnsi="Calibri" w:cs="Calibri"/>
          <w:color w:val="000000"/>
        </w:rPr>
        <w:drawing>
          <wp:inline distT="0" distB="0" distL="0" distR="0" wp14:anchorId="5DDA4ED8" wp14:editId="38BD756E">
            <wp:extent cx="5943600" cy="156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568450"/>
                    </a:xfrm>
                    <a:prstGeom prst="rect">
                      <a:avLst/>
                    </a:prstGeom>
                  </pic:spPr>
                </pic:pic>
              </a:graphicData>
            </a:graphic>
          </wp:inline>
        </w:drawing>
      </w:r>
    </w:p>
    <w:p w:rsidR="00F352E8" w:rsidRPr="00F352E8" w:rsidRDefault="00F352E8" w:rsidP="00F352E8">
      <w:pPr>
        <w:pStyle w:val="ListParagraph"/>
        <w:autoSpaceDE w:val="0"/>
        <w:autoSpaceDN w:val="0"/>
        <w:adjustRightInd w:val="0"/>
        <w:ind w:left="780"/>
        <w:rPr>
          <w:rFonts w:ascii="Calibri" w:hAnsi="Calibri" w:cs="Calibri"/>
          <w:i/>
          <w:color w:val="000000"/>
        </w:rPr>
      </w:pPr>
    </w:p>
    <w:p w:rsidR="0004194A" w:rsidRPr="00153220" w:rsidRDefault="0004194A" w:rsidP="0004194A">
      <w:pPr>
        <w:autoSpaceDE w:val="0"/>
        <w:autoSpaceDN w:val="0"/>
        <w:adjustRightInd w:val="0"/>
        <w:ind w:firstLine="360"/>
        <w:rPr>
          <w:rFonts w:ascii="Calibri" w:hAnsi="Calibri" w:cs="Calibri"/>
          <w:i/>
          <w:color w:val="000000"/>
        </w:rPr>
      </w:pPr>
      <w:r w:rsidRPr="00153220">
        <w:rPr>
          <w:rFonts w:ascii="Calibri" w:hAnsi="Calibri" w:cs="Calibri"/>
          <w:color w:val="333333"/>
          <w:shd w:val="clear" w:color="auto" w:fill="FFFFFF"/>
        </w:rPr>
        <w:t>(</w:t>
      </w:r>
      <w:r w:rsidR="004A4759">
        <w:rPr>
          <w:rFonts w:ascii="Calibri" w:hAnsi="Calibri" w:cs="Calibri"/>
          <w:color w:val="333333"/>
          <w:shd w:val="clear" w:color="auto" w:fill="FFFFFF"/>
        </w:rPr>
        <w:t>2</w:t>
      </w:r>
      <w:r w:rsidRPr="00153220">
        <w:rPr>
          <w:rFonts w:ascii="Calibri" w:hAnsi="Calibri" w:cs="Calibri"/>
          <w:color w:val="333333"/>
          <w:shd w:val="clear" w:color="auto" w:fill="FFFFFF"/>
        </w:rPr>
        <w:t xml:space="preserve">) The amount of charges collected in that fiscal year. </w:t>
      </w:r>
      <w:r w:rsidRPr="00153220">
        <w:rPr>
          <w:rFonts w:ascii="Calibri" w:hAnsi="Calibri" w:cs="Calibri"/>
          <w:b/>
          <w:color w:val="000000"/>
        </w:rPr>
        <w:t xml:space="preserve">See </w:t>
      </w:r>
      <w:r w:rsidR="00F352E8">
        <w:rPr>
          <w:rFonts w:ascii="Calibri" w:hAnsi="Calibri" w:cs="Calibri"/>
          <w:b/>
          <w:color w:val="000000"/>
        </w:rPr>
        <w:t xml:space="preserve">the </w:t>
      </w:r>
      <w:r w:rsidRPr="00153220">
        <w:rPr>
          <w:rFonts w:ascii="Calibri" w:hAnsi="Calibri" w:cs="Calibri"/>
          <w:b/>
          <w:color w:val="000000"/>
        </w:rPr>
        <w:t>statement below.</w:t>
      </w:r>
    </w:p>
    <w:p w:rsidR="004D50F4" w:rsidRPr="00153220" w:rsidRDefault="004D50F4" w:rsidP="004D50F4">
      <w:pPr>
        <w:autoSpaceDE w:val="0"/>
        <w:autoSpaceDN w:val="0"/>
        <w:adjustRightInd w:val="0"/>
        <w:rPr>
          <w:rFonts w:ascii="Calibri" w:hAnsi="Calibri" w:cs="Calibri"/>
          <w:i/>
          <w:color w:val="000000"/>
        </w:rPr>
      </w:pPr>
    </w:p>
    <w:p w:rsidR="004D50F4" w:rsidRDefault="00DE4F1D" w:rsidP="00DE4F1D">
      <w:pPr>
        <w:autoSpaceDE w:val="0"/>
        <w:autoSpaceDN w:val="0"/>
        <w:adjustRightInd w:val="0"/>
        <w:jc w:val="center"/>
        <w:rPr>
          <w:rFonts w:ascii="Calibri" w:hAnsi="Calibri" w:cs="Calibri"/>
          <w:b/>
          <w:color w:val="000000"/>
        </w:rPr>
      </w:pPr>
      <w:r w:rsidRPr="00153220">
        <w:rPr>
          <w:rFonts w:ascii="Calibri" w:hAnsi="Calibri" w:cs="Calibri"/>
          <w:b/>
          <w:color w:val="000000"/>
        </w:rPr>
        <w:t>Statement of Revenues, Expenditures, and Changes in Fund Balance</w:t>
      </w:r>
    </w:p>
    <w:p w:rsidR="003A0309" w:rsidRPr="00153220" w:rsidRDefault="003A0309" w:rsidP="00DE4F1D">
      <w:pPr>
        <w:autoSpaceDE w:val="0"/>
        <w:autoSpaceDN w:val="0"/>
        <w:adjustRightInd w:val="0"/>
        <w:jc w:val="center"/>
        <w:rPr>
          <w:rFonts w:ascii="Calibri" w:hAnsi="Calibri" w:cs="Calibri"/>
          <w:b/>
          <w:color w:val="000000"/>
        </w:rPr>
      </w:pPr>
    </w:p>
    <w:p w:rsidR="009515D3" w:rsidRPr="00153220" w:rsidRDefault="00F91C14" w:rsidP="00DE4F1D">
      <w:pPr>
        <w:autoSpaceDE w:val="0"/>
        <w:autoSpaceDN w:val="0"/>
        <w:adjustRightInd w:val="0"/>
        <w:jc w:val="center"/>
        <w:rPr>
          <w:rFonts w:ascii="Calibri" w:hAnsi="Calibri" w:cs="Calibri"/>
          <w:b/>
          <w:color w:val="000000"/>
        </w:rPr>
      </w:pPr>
      <w:r w:rsidRPr="00F91C14">
        <w:rPr>
          <w:rFonts w:ascii="Calibri" w:hAnsi="Calibri" w:cs="Calibri"/>
          <w:b/>
          <w:noProof/>
          <w:color w:val="000000"/>
        </w:rPr>
        <w:drawing>
          <wp:inline distT="0" distB="0" distL="0" distR="0">
            <wp:extent cx="3473450" cy="298472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7333" cy="2988059"/>
                    </a:xfrm>
                    <a:prstGeom prst="rect">
                      <a:avLst/>
                    </a:prstGeom>
                    <a:noFill/>
                    <a:ln>
                      <a:noFill/>
                    </a:ln>
                  </pic:spPr>
                </pic:pic>
              </a:graphicData>
            </a:graphic>
          </wp:inline>
        </w:drawing>
      </w:r>
    </w:p>
    <w:p w:rsidR="003C31DF" w:rsidRDefault="003C31DF" w:rsidP="0004194A">
      <w:pPr>
        <w:pStyle w:val="NormalWeb"/>
        <w:shd w:val="clear" w:color="auto" w:fill="FFFFFF"/>
        <w:spacing w:before="0" w:beforeAutospacing="0" w:after="0" w:afterAutospacing="0"/>
        <w:textAlignment w:val="baseline"/>
        <w:rPr>
          <w:rFonts w:ascii="Calibri" w:hAnsi="Calibri" w:cs="Calibri"/>
          <w:color w:val="333333"/>
        </w:rPr>
      </w:pPr>
    </w:p>
    <w:p w:rsidR="0004194A" w:rsidRPr="00153220" w:rsidRDefault="0004194A" w:rsidP="0004194A">
      <w:pPr>
        <w:pStyle w:val="NormalWeb"/>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(4) An identification of all of the following:</w:t>
      </w:r>
    </w:p>
    <w:p w:rsidR="0004194A" w:rsidRPr="00153220" w:rsidRDefault="0004194A" w:rsidP="0004194A">
      <w:pPr>
        <w:pStyle w:val="NormalWeb"/>
        <w:numPr>
          <w:ilvl w:val="0"/>
          <w:numId w:val="1"/>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 Each public improvement on which charges were expended and the amount of the expenditure for each improvement, including the percentage of the total cost of the public improvement that was funded with those charges if more than one source of funding was used.</w:t>
      </w:r>
    </w:p>
    <w:p w:rsidR="0004194A" w:rsidRPr="00153220" w:rsidRDefault="0004194A" w:rsidP="0004194A">
      <w:pPr>
        <w:pStyle w:val="NormalWeb"/>
        <w:numPr>
          <w:ilvl w:val="0"/>
          <w:numId w:val="1"/>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Each public improvement on which charges were expended that was completed during that fiscal year.</w:t>
      </w:r>
    </w:p>
    <w:p w:rsidR="0004194A" w:rsidRPr="00153220" w:rsidRDefault="0004194A" w:rsidP="0004194A">
      <w:pPr>
        <w:pStyle w:val="NormalWeb"/>
        <w:shd w:val="clear" w:color="auto" w:fill="FFFFFF"/>
        <w:spacing w:before="0" w:beforeAutospacing="0" w:after="0" w:afterAutospacing="0"/>
        <w:ind w:left="720"/>
        <w:textAlignment w:val="baseline"/>
        <w:rPr>
          <w:rFonts w:ascii="Calibri" w:hAnsi="Calibri" w:cs="Calibri"/>
          <w:color w:val="333333"/>
        </w:rPr>
      </w:pPr>
    </w:p>
    <w:p w:rsidR="00193289" w:rsidRPr="00153220" w:rsidRDefault="00F91C14" w:rsidP="00193289">
      <w:pPr>
        <w:autoSpaceDE w:val="0"/>
        <w:autoSpaceDN w:val="0"/>
        <w:adjustRightInd w:val="0"/>
        <w:rPr>
          <w:rFonts w:ascii="Calibri" w:hAnsi="Calibri" w:cs="Calibri"/>
          <w:color w:val="000000"/>
        </w:rPr>
      </w:pPr>
      <w:r>
        <w:rPr>
          <w:rFonts w:ascii="Arial" w:hAnsi="Arial" w:cs="Arial"/>
          <w:sz w:val="22"/>
        </w:rPr>
        <w:t xml:space="preserve">Storm Drain </w:t>
      </w:r>
      <w:r w:rsidR="003C31DF" w:rsidRPr="00096F1A">
        <w:rPr>
          <w:rFonts w:ascii="Arial" w:hAnsi="Arial" w:cs="Arial"/>
          <w:sz w:val="22"/>
        </w:rPr>
        <w:t>Fees</w:t>
      </w:r>
      <w:r>
        <w:rPr>
          <w:rFonts w:ascii="Arial" w:hAnsi="Arial" w:cs="Arial"/>
          <w:sz w:val="22"/>
        </w:rPr>
        <w:t xml:space="preserve"> of $806.60 were expended as part of the trash capture device project awarded in November 2024.</w:t>
      </w:r>
      <w:r>
        <w:rPr>
          <w:rFonts w:ascii="Arial" w:hAnsi="Arial" w:cs="Arial"/>
          <w:sz w:val="22"/>
        </w:rPr>
        <w:br/>
      </w:r>
      <w:bookmarkStart w:id="0" w:name="_GoBack"/>
      <w:bookmarkEnd w:id="0"/>
    </w:p>
    <w:p w:rsidR="0004194A" w:rsidRPr="00153220" w:rsidRDefault="0004194A" w:rsidP="0004194A">
      <w:pPr>
        <w:pStyle w:val="NormalWeb"/>
        <w:numPr>
          <w:ilvl w:val="0"/>
          <w:numId w:val="9"/>
        </w:numPr>
        <w:shd w:val="clear" w:color="auto" w:fill="FFFFFF"/>
        <w:spacing w:before="0" w:beforeAutospacing="0" w:after="0" w:afterAutospacing="0"/>
        <w:textAlignment w:val="baseline"/>
        <w:rPr>
          <w:rFonts w:ascii="Calibri" w:hAnsi="Calibri" w:cs="Calibri"/>
          <w:color w:val="333333"/>
        </w:rPr>
      </w:pPr>
      <w:r w:rsidRPr="00153220">
        <w:rPr>
          <w:rFonts w:ascii="Calibri" w:hAnsi="Calibri" w:cs="Calibri"/>
          <w:color w:val="333333"/>
        </w:rPr>
        <w:t> Each public improvement that is anticipated to be undertaken in the following fiscal year.</w:t>
      </w:r>
    </w:p>
    <w:p w:rsidR="00B92731" w:rsidRPr="00153220" w:rsidRDefault="00B92731" w:rsidP="00B92731">
      <w:pPr>
        <w:autoSpaceDE w:val="0"/>
        <w:autoSpaceDN w:val="0"/>
        <w:adjustRightInd w:val="0"/>
        <w:rPr>
          <w:rFonts w:ascii="Calibri" w:hAnsi="Calibri" w:cs="Calibri"/>
          <w:i/>
          <w:color w:val="000000"/>
        </w:rPr>
      </w:pPr>
    </w:p>
    <w:p w:rsidR="00E442A9" w:rsidRPr="00153220" w:rsidRDefault="00E442A9" w:rsidP="0004194A">
      <w:pPr>
        <w:pStyle w:val="ListParagraph"/>
        <w:numPr>
          <w:ilvl w:val="0"/>
          <w:numId w:val="9"/>
        </w:numPr>
        <w:autoSpaceDE w:val="0"/>
        <w:autoSpaceDN w:val="0"/>
        <w:adjustRightInd w:val="0"/>
        <w:rPr>
          <w:rFonts w:ascii="Calibri" w:hAnsi="Calibri" w:cs="Calibri"/>
          <w:i/>
          <w:color w:val="000000"/>
        </w:rPr>
      </w:pPr>
      <w:r w:rsidRPr="00153220">
        <w:rPr>
          <w:rFonts w:ascii="Calibri" w:hAnsi="Calibri" w:cs="Calibri"/>
          <w:i/>
          <w:color w:val="000000"/>
        </w:rPr>
        <w:t xml:space="preserve">A description of each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transfer or loan made from the account or fund, including the public improvement on which the transferred or loaned fees will be expended, and, in the case of an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loan, the date on which the loan will be repaid and the rate of interest that the account or fund will receive on the loan.</w:t>
      </w:r>
    </w:p>
    <w:p w:rsidR="005A1BA3" w:rsidRPr="00153220" w:rsidRDefault="005A1BA3" w:rsidP="005A1BA3">
      <w:pPr>
        <w:autoSpaceDE w:val="0"/>
        <w:autoSpaceDN w:val="0"/>
        <w:adjustRightInd w:val="0"/>
        <w:rPr>
          <w:rFonts w:ascii="Calibri" w:hAnsi="Calibri" w:cs="Calibri"/>
          <w:i/>
          <w:color w:val="000000"/>
        </w:rPr>
      </w:pPr>
    </w:p>
    <w:p w:rsidR="0004194A" w:rsidRPr="00153220" w:rsidRDefault="0004194A" w:rsidP="0004194A">
      <w:pPr>
        <w:autoSpaceDE w:val="0"/>
        <w:autoSpaceDN w:val="0"/>
        <w:adjustRightInd w:val="0"/>
        <w:rPr>
          <w:rFonts w:ascii="Calibri" w:hAnsi="Calibri" w:cs="Calibri"/>
          <w:color w:val="333333"/>
          <w:shd w:val="clear" w:color="auto" w:fill="FFFFFF"/>
        </w:rPr>
      </w:pPr>
      <w:r w:rsidRPr="00153220">
        <w:rPr>
          <w:rFonts w:ascii="Calibri" w:hAnsi="Calibri" w:cs="Calibri"/>
          <w:color w:val="333333"/>
          <w:shd w:val="clear" w:color="auto" w:fill="FFFFFF"/>
        </w:rPr>
        <w:t xml:space="preserve">(5) A description of each </w:t>
      </w:r>
      <w:proofErr w:type="spellStart"/>
      <w:r w:rsidRPr="00153220">
        <w:rPr>
          <w:rFonts w:ascii="Calibri" w:hAnsi="Calibri" w:cs="Calibri"/>
          <w:color w:val="333333"/>
          <w:shd w:val="clear" w:color="auto" w:fill="FFFFFF"/>
        </w:rPr>
        <w:t>interfund</w:t>
      </w:r>
      <w:proofErr w:type="spellEnd"/>
      <w:r w:rsidRPr="00153220">
        <w:rPr>
          <w:rFonts w:ascii="Calibri" w:hAnsi="Calibri" w:cs="Calibri"/>
          <w:color w:val="333333"/>
          <w:shd w:val="clear" w:color="auto" w:fill="FFFFFF"/>
        </w:rPr>
        <w:t xml:space="preserve"> transfer or loan made from the capital facilities fund. </w:t>
      </w:r>
      <w:r w:rsidR="004379A9">
        <w:rPr>
          <w:rFonts w:ascii="Calibri" w:hAnsi="Calibri" w:cs="Calibri"/>
          <w:color w:val="333333"/>
          <w:shd w:val="clear" w:color="auto" w:fill="FFFFFF"/>
        </w:rPr>
        <w:t>In the case of an inter-fund transfer, the information provided</w:t>
      </w:r>
      <w:r w:rsidRPr="00153220">
        <w:rPr>
          <w:rFonts w:ascii="Calibri" w:hAnsi="Calibri" w:cs="Calibri"/>
          <w:color w:val="333333"/>
          <w:shd w:val="clear" w:color="auto" w:fill="FFFFFF"/>
        </w:rPr>
        <w:t xml:space="preserve"> shall identify the public improvements on which the transferred money are, or will be, expended. </w:t>
      </w:r>
      <w:r w:rsidR="004379A9">
        <w:rPr>
          <w:rFonts w:ascii="Calibri" w:hAnsi="Calibri" w:cs="Calibri"/>
          <w:color w:val="333333"/>
          <w:shd w:val="clear" w:color="auto" w:fill="FFFFFF"/>
        </w:rPr>
        <w:t xml:space="preserve">In the case of an </w:t>
      </w:r>
      <w:proofErr w:type="spellStart"/>
      <w:r w:rsidR="004379A9">
        <w:rPr>
          <w:rFonts w:ascii="Calibri" w:hAnsi="Calibri" w:cs="Calibri"/>
          <w:color w:val="333333"/>
          <w:shd w:val="clear" w:color="auto" w:fill="FFFFFF"/>
        </w:rPr>
        <w:t>interfund</w:t>
      </w:r>
      <w:proofErr w:type="spellEnd"/>
      <w:r w:rsidR="004379A9">
        <w:rPr>
          <w:rFonts w:ascii="Calibri" w:hAnsi="Calibri" w:cs="Calibri"/>
          <w:color w:val="333333"/>
          <w:shd w:val="clear" w:color="auto" w:fill="FFFFFF"/>
        </w:rPr>
        <w:t xml:space="preserve"> loan, the information</w:t>
      </w:r>
      <w:r w:rsidRPr="00153220">
        <w:rPr>
          <w:rFonts w:ascii="Calibri" w:hAnsi="Calibri" w:cs="Calibri"/>
          <w:color w:val="333333"/>
          <w:shd w:val="clear" w:color="auto" w:fill="FFFFFF"/>
        </w:rPr>
        <w:t xml:space="preserve"> shall include the date on which the loan will be repaid and the rate of interest that the fund will receive on the loan.</w:t>
      </w:r>
    </w:p>
    <w:p w:rsidR="0004194A" w:rsidRPr="00153220" w:rsidRDefault="0004194A" w:rsidP="0004194A">
      <w:pPr>
        <w:autoSpaceDE w:val="0"/>
        <w:autoSpaceDN w:val="0"/>
        <w:adjustRightInd w:val="0"/>
        <w:rPr>
          <w:rFonts w:ascii="Calibri" w:hAnsi="Calibri" w:cs="Calibri"/>
          <w:color w:val="000000"/>
        </w:rPr>
      </w:pPr>
    </w:p>
    <w:p w:rsidR="0004194A" w:rsidRPr="00153220" w:rsidRDefault="0004194A" w:rsidP="0004194A">
      <w:pPr>
        <w:autoSpaceDE w:val="0"/>
        <w:autoSpaceDN w:val="0"/>
        <w:adjustRightInd w:val="0"/>
        <w:rPr>
          <w:rFonts w:ascii="Calibri" w:hAnsi="Calibri" w:cs="Calibri"/>
          <w:i/>
          <w:color w:val="000000"/>
        </w:rPr>
      </w:pPr>
      <w:r w:rsidRPr="00153220">
        <w:rPr>
          <w:rFonts w:ascii="Calibri" w:hAnsi="Calibri" w:cs="Calibri"/>
          <w:i/>
          <w:color w:val="000000"/>
        </w:rPr>
        <w:t xml:space="preserve">No </w:t>
      </w:r>
      <w:proofErr w:type="spellStart"/>
      <w:r w:rsidRPr="00153220">
        <w:rPr>
          <w:rFonts w:ascii="Calibri" w:hAnsi="Calibri" w:cs="Calibri"/>
          <w:i/>
          <w:color w:val="000000"/>
        </w:rPr>
        <w:t>interfund</w:t>
      </w:r>
      <w:proofErr w:type="spellEnd"/>
      <w:r w:rsidRPr="00153220">
        <w:rPr>
          <w:rFonts w:ascii="Calibri" w:hAnsi="Calibri" w:cs="Calibri"/>
          <w:i/>
          <w:color w:val="000000"/>
        </w:rPr>
        <w:t xml:space="preserve"> transfers or loans were made during the fiscal year utilizing these funds.</w:t>
      </w:r>
    </w:p>
    <w:p w:rsidR="0004194A" w:rsidRPr="00153220" w:rsidRDefault="0004194A" w:rsidP="0004194A">
      <w:pPr>
        <w:autoSpaceDE w:val="0"/>
        <w:autoSpaceDN w:val="0"/>
        <w:adjustRightInd w:val="0"/>
        <w:rPr>
          <w:rFonts w:ascii="Calibri" w:hAnsi="Calibri" w:cs="Calibri"/>
          <w:i/>
          <w:color w:val="000000"/>
        </w:rPr>
      </w:pPr>
    </w:p>
    <w:p w:rsidR="00115C2B" w:rsidRPr="00153220" w:rsidRDefault="00115C2B" w:rsidP="0004194A">
      <w:pPr>
        <w:autoSpaceDE w:val="0"/>
        <w:autoSpaceDN w:val="0"/>
        <w:adjustRightInd w:val="0"/>
        <w:rPr>
          <w:rFonts w:ascii="Calibri" w:hAnsi="Calibri" w:cs="Calibri"/>
        </w:rPr>
      </w:pPr>
    </w:p>
    <w:sectPr w:rsidR="00115C2B" w:rsidRPr="00153220" w:rsidSect="00775DBD">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BD" w:rsidRDefault="00775DBD" w:rsidP="00775DBD">
      <w:r>
        <w:separator/>
      </w:r>
    </w:p>
  </w:endnote>
  <w:endnote w:type="continuationSeparator" w:id="0">
    <w:p w:rsidR="00775DBD" w:rsidRDefault="00775DBD" w:rsidP="007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64689646"/>
      <w:docPartObj>
        <w:docPartGallery w:val="Page Numbers (Bottom of Page)"/>
        <w:docPartUnique/>
      </w:docPartObj>
    </w:sdtPr>
    <w:sdtEndPr>
      <w:rPr>
        <w:noProof/>
      </w:rPr>
    </w:sdtEndPr>
    <w:sdtContent>
      <w:p w:rsidR="003132D8" w:rsidRDefault="003132D8">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F91C14" w:rsidRPr="00F91C14">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rsidR="003132D8" w:rsidRDefault="003132D8" w:rsidP="00775D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BD" w:rsidRDefault="00775DBD" w:rsidP="00775DBD">
      <w:r>
        <w:separator/>
      </w:r>
    </w:p>
  </w:footnote>
  <w:footnote w:type="continuationSeparator" w:id="0">
    <w:p w:rsidR="00775DBD" w:rsidRDefault="00775DBD" w:rsidP="0077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D8" w:rsidRPr="001D64C6" w:rsidRDefault="003132D8" w:rsidP="00775DBD">
    <w:pPr>
      <w:ind w:right="-54"/>
      <w:rPr>
        <w:rFonts w:asciiTheme="minorHAnsi" w:hAnsiTheme="minorHAnsi"/>
        <w:b/>
        <w:sz w:val="28"/>
      </w:rPr>
    </w:pPr>
    <w:r w:rsidRPr="001D64C6">
      <w:rPr>
        <w:rFonts w:asciiTheme="minorHAnsi" w:hAnsiTheme="minorHAnsi"/>
        <w:b/>
        <w:sz w:val="28"/>
      </w:rPr>
      <w:t>City of Fort Bragg, California</w:t>
    </w:r>
  </w:p>
  <w:p w:rsidR="003132D8" w:rsidRPr="00775DBD" w:rsidRDefault="00F91C14" w:rsidP="00775DBD">
    <w:pPr>
      <w:pBdr>
        <w:bottom w:val="double" w:sz="6" w:space="1" w:color="auto"/>
      </w:pBdr>
      <w:ind w:right="-54"/>
      <w:rPr>
        <w:rFonts w:asciiTheme="minorHAnsi" w:hAnsiTheme="minorHAnsi"/>
        <w:b/>
      </w:rPr>
    </w:pPr>
    <w:r>
      <w:rPr>
        <w:rFonts w:asciiTheme="minorHAnsi" w:hAnsiTheme="minorHAnsi"/>
        <w:b/>
      </w:rPr>
      <w:t>Storm Drain</w:t>
    </w:r>
    <w:r w:rsidR="006F3529">
      <w:rPr>
        <w:rFonts w:asciiTheme="minorHAnsi" w:hAnsiTheme="minorHAnsi"/>
        <w:b/>
      </w:rPr>
      <w:t xml:space="preserve"> Impact Fees</w:t>
    </w:r>
  </w:p>
  <w:p w:rsidR="003132D8" w:rsidRPr="00775DBD" w:rsidRDefault="003C31DF" w:rsidP="00775DBD">
    <w:pPr>
      <w:pBdr>
        <w:bottom w:val="double" w:sz="6" w:space="1" w:color="auto"/>
      </w:pBdr>
      <w:ind w:right="-54"/>
      <w:rPr>
        <w:rFonts w:asciiTheme="minorHAnsi" w:hAnsiTheme="minorHAnsi"/>
        <w:b/>
      </w:rPr>
    </w:pPr>
    <w:r>
      <w:rPr>
        <w:rFonts w:asciiTheme="minorHAnsi" w:hAnsiTheme="minorHAnsi"/>
        <w:b/>
      </w:rPr>
      <w:t>Fiscal Year Ended June 30,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054"/>
    <w:multiLevelType w:val="hybridMultilevel"/>
    <w:tmpl w:val="EEC8FB26"/>
    <w:lvl w:ilvl="0" w:tplc="EB5CCBE6">
      <w:start w:val="1"/>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24EF0D45"/>
    <w:multiLevelType w:val="hybridMultilevel"/>
    <w:tmpl w:val="6250F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F66DC"/>
    <w:multiLevelType w:val="hybridMultilevel"/>
    <w:tmpl w:val="94DE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A6FE5"/>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44A34"/>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896"/>
    <w:multiLevelType w:val="hybridMultilevel"/>
    <w:tmpl w:val="8DE059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166323D"/>
    <w:multiLevelType w:val="hybridMultilevel"/>
    <w:tmpl w:val="498AAE1E"/>
    <w:lvl w:ilvl="0" w:tplc="2582315C">
      <w:start w:val="1"/>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5"/>
  </w:num>
  <w:num w:numId="6">
    <w:abstractNumId w:val="2"/>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W2sDA0tTS1NDc0MjZS0lEKTi0uzszPAykwqwUAIQkyzSwAAAA="/>
  </w:docVars>
  <w:rsids>
    <w:rsidRoot w:val="00997A0C"/>
    <w:rsid w:val="0004194A"/>
    <w:rsid w:val="00043E3B"/>
    <w:rsid w:val="00096F1A"/>
    <w:rsid w:val="000A68C0"/>
    <w:rsid w:val="000B663F"/>
    <w:rsid w:val="000B6B22"/>
    <w:rsid w:val="000C56FF"/>
    <w:rsid w:val="000C7338"/>
    <w:rsid w:val="000D22CA"/>
    <w:rsid w:val="000E4845"/>
    <w:rsid w:val="00115C2B"/>
    <w:rsid w:val="00153220"/>
    <w:rsid w:val="00193289"/>
    <w:rsid w:val="001B33FD"/>
    <w:rsid w:val="001D6133"/>
    <w:rsid w:val="001E6BA0"/>
    <w:rsid w:val="00201B00"/>
    <w:rsid w:val="00244CC3"/>
    <w:rsid w:val="002A52DA"/>
    <w:rsid w:val="002D6D0B"/>
    <w:rsid w:val="002D7CCF"/>
    <w:rsid w:val="002E2173"/>
    <w:rsid w:val="003132D8"/>
    <w:rsid w:val="00366516"/>
    <w:rsid w:val="003A0309"/>
    <w:rsid w:val="003A3AE9"/>
    <w:rsid w:val="003C31DF"/>
    <w:rsid w:val="00431E4B"/>
    <w:rsid w:val="004379A9"/>
    <w:rsid w:val="004A4759"/>
    <w:rsid w:val="004C6316"/>
    <w:rsid w:val="004D50F4"/>
    <w:rsid w:val="00500628"/>
    <w:rsid w:val="005223FB"/>
    <w:rsid w:val="0055758F"/>
    <w:rsid w:val="005A1BA3"/>
    <w:rsid w:val="005B4006"/>
    <w:rsid w:val="005C0D7C"/>
    <w:rsid w:val="005E1C23"/>
    <w:rsid w:val="005E522D"/>
    <w:rsid w:val="00613E63"/>
    <w:rsid w:val="006448AA"/>
    <w:rsid w:val="00653688"/>
    <w:rsid w:val="006C4F0E"/>
    <w:rsid w:val="006F3529"/>
    <w:rsid w:val="00713022"/>
    <w:rsid w:val="007231C5"/>
    <w:rsid w:val="00775DBD"/>
    <w:rsid w:val="00880AEA"/>
    <w:rsid w:val="00887C29"/>
    <w:rsid w:val="00893579"/>
    <w:rsid w:val="00924A88"/>
    <w:rsid w:val="009515D3"/>
    <w:rsid w:val="00986FAD"/>
    <w:rsid w:val="0099023E"/>
    <w:rsid w:val="00997A0C"/>
    <w:rsid w:val="009A71F3"/>
    <w:rsid w:val="009D674B"/>
    <w:rsid w:val="00A52FA1"/>
    <w:rsid w:val="00A6338B"/>
    <w:rsid w:val="00B412A7"/>
    <w:rsid w:val="00B75AB0"/>
    <w:rsid w:val="00B92452"/>
    <w:rsid w:val="00B92570"/>
    <w:rsid w:val="00B92731"/>
    <w:rsid w:val="00BE7B80"/>
    <w:rsid w:val="00BF4ECA"/>
    <w:rsid w:val="00C406FA"/>
    <w:rsid w:val="00C550CA"/>
    <w:rsid w:val="00C87CBA"/>
    <w:rsid w:val="00D45AFD"/>
    <w:rsid w:val="00DC1F50"/>
    <w:rsid w:val="00DD7497"/>
    <w:rsid w:val="00DE4F1D"/>
    <w:rsid w:val="00E442A9"/>
    <w:rsid w:val="00E52DEF"/>
    <w:rsid w:val="00EC1579"/>
    <w:rsid w:val="00F352E8"/>
    <w:rsid w:val="00F91C14"/>
    <w:rsid w:val="00FD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6B63072"/>
  <w15:chartTrackingRefBased/>
  <w15:docId w15:val="{986F936F-DCE8-44E2-97AF-B2267F98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D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DBD"/>
    <w:pPr>
      <w:tabs>
        <w:tab w:val="center" w:pos="4680"/>
        <w:tab w:val="right" w:pos="9360"/>
      </w:tabs>
    </w:pPr>
  </w:style>
  <w:style w:type="character" w:customStyle="1" w:styleId="HeaderChar">
    <w:name w:val="Header Char"/>
    <w:basedOn w:val="DefaultParagraphFont"/>
    <w:link w:val="Header"/>
    <w:uiPriority w:val="99"/>
    <w:rsid w:val="00775D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5DBD"/>
    <w:pPr>
      <w:tabs>
        <w:tab w:val="center" w:pos="4680"/>
        <w:tab w:val="right" w:pos="9360"/>
      </w:tabs>
    </w:pPr>
  </w:style>
  <w:style w:type="character" w:customStyle="1" w:styleId="FooterChar">
    <w:name w:val="Footer Char"/>
    <w:basedOn w:val="DefaultParagraphFont"/>
    <w:link w:val="Footer"/>
    <w:uiPriority w:val="99"/>
    <w:rsid w:val="00775DBD"/>
    <w:rPr>
      <w:rFonts w:ascii="Times New Roman" w:eastAsia="Times New Roman" w:hAnsi="Times New Roman" w:cs="Times New Roman"/>
      <w:sz w:val="24"/>
      <w:szCs w:val="24"/>
    </w:rPr>
  </w:style>
  <w:style w:type="paragraph" w:styleId="ListParagraph">
    <w:name w:val="List Paragraph"/>
    <w:basedOn w:val="Normal"/>
    <w:uiPriority w:val="34"/>
    <w:qFormat/>
    <w:rsid w:val="003132D8"/>
    <w:pPr>
      <w:ind w:left="720"/>
      <w:contextualSpacing/>
    </w:pPr>
  </w:style>
  <w:style w:type="paragraph" w:styleId="BalloonText">
    <w:name w:val="Balloon Text"/>
    <w:basedOn w:val="Normal"/>
    <w:link w:val="BalloonTextChar"/>
    <w:uiPriority w:val="99"/>
    <w:semiHidden/>
    <w:unhideWhenUsed/>
    <w:rsid w:val="00951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D3"/>
    <w:rPr>
      <w:rFonts w:ascii="Segoe UI" w:eastAsia="Times New Roman" w:hAnsi="Segoe UI" w:cs="Segoe UI"/>
      <w:sz w:val="18"/>
      <w:szCs w:val="18"/>
    </w:rPr>
  </w:style>
  <w:style w:type="paragraph" w:styleId="NormalWeb">
    <w:name w:val="Normal (Web)"/>
    <w:basedOn w:val="Normal"/>
    <w:uiPriority w:val="99"/>
    <w:semiHidden/>
    <w:unhideWhenUsed/>
    <w:rsid w:val="000419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083074">
      <w:bodyDiv w:val="1"/>
      <w:marLeft w:val="0"/>
      <w:marRight w:val="0"/>
      <w:marTop w:val="0"/>
      <w:marBottom w:val="0"/>
      <w:divBdr>
        <w:top w:val="none" w:sz="0" w:space="0" w:color="auto"/>
        <w:left w:val="none" w:sz="0" w:space="0" w:color="auto"/>
        <w:bottom w:val="none" w:sz="0" w:space="0" w:color="auto"/>
        <w:right w:val="none" w:sz="0" w:space="0" w:color="auto"/>
      </w:divBdr>
    </w:div>
    <w:div w:id="1820262649">
      <w:bodyDiv w:val="1"/>
      <w:marLeft w:val="0"/>
      <w:marRight w:val="0"/>
      <w:marTop w:val="0"/>
      <w:marBottom w:val="0"/>
      <w:divBdr>
        <w:top w:val="none" w:sz="0" w:space="0" w:color="auto"/>
        <w:left w:val="none" w:sz="0" w:space="0" w:color="auto"/>
        <w:bottom w:val="none" w:sz="0" w:space="0" w:color="auto"/>
        <w:right w:val="none" w:sz="0" w:space="0" w:color="auto"/>
      </w:divBdr>
    </w:div>
    <w:div w:id="203175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380</Words>
  <Characters>1919</Characters>
  <Application>Microsoft Office Word</Application>
  <DocSecurity>0</DocSecurity>
  <Lines>66</Lines>
  <Paragraphs>22</Paragraphs>
  <ScaleCrop>false</ScaleCrop>
  <HeadingPairs>
    <vt:vector size="2" baseType="variant">
      <vt:variant>
        <vt:lpstr>Title</vt:lpstr>
      </vt:variant>
      <vt:variant>
        <vt:i4>1</vt:i4>
      </vt:variant>
    </vt:vector>
  </HeadingPairs>
  <TitlesOfParts>
    <vt:vector size="1" baseType="lpstr">
      <vt:lpstr/>
    </vt:vector>
  </TitlesOfParts>
  <Company>City of Fort Bragg CA</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Victor</dc:creator>
  <cp:keywords/>
  <dc:description/>
  <cp:lastModifiedBy>Whippy, Isaac</cp:lastModifiedBy>
  <cp:revision>3</cp:revision>
  <cp:lastPrinted>2020-12-31T22:57:00Z</cp:lastPrinted>
  <dcterms:created xsi:type="dcterms:W3CDTF">2025-01-17T22:24:00Z</dcterms:created>
  <dcterms:modified xsi:type="dcterms:W3CDTF">2025-01-17T22:28:00Z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bd0d2be4f54ea969f29314a49119c367e0806cc16da21566dd361fb63a5eded5</vt:lpwstr>
  </property>
</Properties>
</file>